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July 2014</w:t>
      </w:r>
    </w:p>
    <w:p w:rsidR="00A03440" w:rsidRPr="00A956FE" w:rsidRDefault="00A0344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EL31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450CE">
        <w:rPr>
          <w:rFonts w:asciiTheme="minorHAnsi" w:hAnsiTheme="minorHAnsi" w:cs="Arial"/>
          <w:b/>
          <w:lang w:val="en-ZA"/>
        </w:rPr>
        <w:tab/>
      </w:r>
      <w:r w:rsidR="002450CE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1B1518">
        <w:rPr>
          <w:rFonts w:asciiTheme="minorHAnsi" w:hAnsiTheme="minorHAnsi" w:cs="Arial"/>
          <w:lang w:val="en-ZA"/>
        </w:rPr>
        <w:t>100,000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1B1518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1B1518">
        <w:rPr>
          <w:rFonts w:asciiTheme="minorHAnsi" w:hAnsiTheme="minorHAnsi" w:cs="Arial"/>
          <w:lang w:val="en-ZA"/>
        </w:rPr>
        <w:t>R  92,419,187,126.00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A03440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1,182,000,000.00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03440">
        <w:rPr>
          <w:rFonts w:asciiTheme="minorHAnsi" w:hAnsiTheme="minorHAnsi" w:cs="Arial"/>
          <w:lang w:val="en-ZA"/>
        </w:rPr>
        <w:t>101.41279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2.10%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A03440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A03440">
        <w:rPr>
          <w:rFonts w:asciiTheme="minorHAnsi" w:hAnsiTheme="minorHAnsi" w:cs="Arial"/>
          <w:lang w:val="en-ZA"/>
        </w:rPr>
        <w:t>Inflation-Linked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June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November</w:t>
      </w:r>
      <w:r w:rsidR="00A03440">
        <w:rPr>
          <w:rFonts w:asciiTheme="minorHAnsi" w:hAnsiTheme="minorHAnsi" w:cs="Arial"/>
          <w:lang w:val="en-ZA"/>
        </w:rPr>
        <w:t>, 23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0344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</w:t>
      </w:r>
      <w:r w:rsidR="00A03440">
        <w:rPr>
          <w:rFonts w:asciiTheme="minorHAnsi" w:hAnsiTheme="minorHAnsi" w:cs="Arial"/>
          <w:lang w:val="en-ZA"/>
        </w:rPr>
        <w:t>, 2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03440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21 November</w:t>
      </w:r>
      <w:r w:rsidR="00A03440">
        <w:rPr>
          <w:rFonts w:asciiTheme="minorHAnsi" w:hAnsiTheme="minorHAnsi" w:cs="Arial"/>
          <w:lang w:val="en-ZA"/>
        </w:rPr>
        <w:t>, 22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June 2014</w:t>
      </w:r>
    </w:p>
    <w:p w:rsidR="00D32F09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A03440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2014</w:t>
      </w:r>
    </w:p>
    <w:p w:rsidR="000E2A08" w:rsidRPr="000E2A08" w:rsidRDefault="000E2A08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Base CPI</w:t>
      </w:r>
      <w:r>
        <w:rPr>
          <w:rFonts w:asciiTheme="minorHAnsi" w:hAnsiTheme="minorHAnsi"/>
          <w:b/>
          <w:lang w:val="en-ZA"/>
        </w:rPr>
        <w:tab/>
      </w:r>
      <w:r w:rsidRPr="000E2A08">
        <w:rPr>
          <w:rFonts w:asciiTheme="minorHAnsi" w:hAnsiTheme="minorHAnsi"/>
          <w:lang w:val="en-ZA"/>
        </w:rPr>
        <w:t>107.3466666666666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ZAG000116443</w:t>
      </w:r>
    </w:p>
    <w:p w:rsidR="00A03440" w:rsidRPr="00A03440" w:rsidRDefault="00A03440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RSA Guaranteed Notes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03440" w:rsidRDefault="00A0344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03440" w:rsidRPr="00A956FE" w:rsidRDefault="00A03440" w:rsidP="00A0344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Cornelius Woest 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Eskom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8002828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E2A0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E2A0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2A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2A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2A08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518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50CE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344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2014-07-14T05:00:00+00:00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C1DE6143-0039-4058-8DF7-DF0BDDCE274C}"/>
</file>

<file path=customXml/itemProps2.xml><?xml version="1.0" encoding="utf-8"?>
<ds:datastoreItem xmlns:ds="http://schemas.openxmlformats.org/officeDocument/2006/customXml" ds:itemID="{ECC17878-5AEC-4CA3-9843-38337CDB30B2}"/>
</file>

<file path=customXml/itemProps3.xml><?xml version="1.0" encoding="utf-8"?>
<ds:datastoreItem xmlns:ds="http://schemas.openxmlformats.org/officeDocument/2006/customXml" ds:itemID="{F951B080-26F9-48B3-A4D1-ACA7AEB40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EL31 - 14 July 2014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2014-07-11T07:17:00Z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62700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